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FC" w:rsidRPr="00DE5744" w:rsidRDefault="00CC02FC" w:rsidP="00CC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4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:rsidR="00CC02FC" w:rsidRDefault="00CC02FC" w:rsidP="00CC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4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 на родном языке</w:t>
      </w:r>
      <w:r w:rsidRPr="00DE5744">
        <w:rPr>
          <w:rFonts w:ascii="Times New Roman" w:hAnsi="Times New Roman" w:cs="Times New Roman"/>
          <w:b/>
          <w:sz w:val="24"/>
          <w:szCs w:val="24"/>
        </w:rPr>
        <w:t>»</w:t>
      </w:r>
      <w:r w:rsidRPr="00DE5744">
        <w:rPr>
          <w:rFonts w:ascii="Times New Roman" w:hAnsi="Times New Roman" w:cs="Times New Roman"/>
          <w:sz w:val="24"/>
          <w:szCs w:val="24"/>
        </w:rPr>
        <w:t xml:space="preserve"> </w:t>
      </w:r>
      <w:r w:rsidRPr="00DE5744">
        <w:rPr>
          <w:rFonts w:ascii="Times New Roman" w:hAnsi="Times New Roman" w:cs="Times New Roman"/>
          <w:b/>
          <w:bCs/>
          <w:sz w:val="24"/>
          <w:szCs w:val="24"/>
        </w:rPr>
        <w:t>для 1-4 классов</w:t>
      </w:r>
    </w:p>
    <w:p w:rsidR="00CC02FC" w:rsidRPr="00DE5744" w:rsidRDefault="00CC02FC" w:rsidP="00CC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2FC" w:rsidRPr="000307CB" w:rsidRDefault="00CC02FC" w:rsidP="00030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 на родном языке» для 1-4 классов разработана на основе </w:t>
      </w:r>
      <w:r w:rsidR="000307CB" w:rsidRPr="00023F99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результатам освоения основной образовательной программы начального общего образования </w:t>
      </w:r>
      <w:r w:rsidR="000307CB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</w:t>
      </w:r>
      <w:proofErr w:type="gramStart"/>
      <w:r w:rsidR="000307CB">
        <w:rPr>
          <w:rFonts w:ascii="Times New Roman" w:hAnsi="Times New Roman" w:cs="Times New Roman"/>
          <w:sz w:val="24"/>
          <w:szCs w:val="24"/>
        </w:rPr>
        <w:t>.</w:t>
      </w:r>
      <w:r w:rsidRPr="00CC02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C02FC" w:rsidRPr="00CC02FC" w:rsidRDefault="00CC02FC" w:rsidP="00CC02F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CC02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C02FC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 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>Структура рабочей программы содержит следующие разделы: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 1) планируемые результаты освоения учебного предмета; </w:t>
      </w:r>
    </w:p>
    <w:p w:rsidR="000307CB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>2) содержание учебного предмета;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 xml:space="preserve"> 3) тематическое планирование с указанием количества часов, отв</w:t>
      </w:r>
      <w:r w:rsidR="000307CB">
        <w:rPr>
          <w:rFonts w:ascii="Times New Roman" w:hAnsi="Times New Roman" w:cs="Times New Roman"/>
          <w:sz w:val="24"/>
          <w:szCs w:val="24"/>
        </w:rPr>
        <w:t>одимых на освоение каждой темы</w:t>
      </w:r>
      <w:r w:rsidR="000307CB"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0307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том числе с учетом рабочей программы воспитания.</w:t>
      </w:r>
    </w:p>
    <w:p w:rsidR="00CC02FC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2FC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«Литературное чтение на родном языке» в 1-4 классах отводится 118 часов: в 1 классе – 33 часа (1 час в неделю), во 2, 3 классах – по 34 часа в каждом классе (1 час в неделю), в 4 классе – 17 часов (0,5 часа в неделю, урок проводится 1 раз в две недели). </w:t>
      </w:r>
      <w:proofErr w:type="gramEnd"/>
    </w:p>
    <w:p w:rsidR="001B0178" w:rsidRPr="00CC02FC" w:rsidRDefault="00CC02FC" w:rsidP="00CC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2FC">
        <w:rPr>
          <w:rFonts w:ascii="Times New Roman" w:hAnsi="Times New Roman" w:cs="Times New Roman"/>
          <w:sz w:val="24"/>
          <w:szCs w:val="24"/>
        </w:rPr>
        <w:t>Срок реализации программы 4 года</w:t>
      </w:r>
    </w:p>
    <w:sectPr w:rsidR="001B0178" w:rsidRPr="00CC02FC" w:rsidSect="0079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D6993"/>
    <w:rsid w:val="000307CB"/>
    <w:rsid w:val="001B0178"/>
    <w:rsid w:val="00794843"/>
    <w:rsid w:val="00BD6993"/>
    <w:rsid w:val="00CC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4</cp:revision>
  <dcterms:created xsi:type="dcterms:W3CDTF">2019-09-29T11:05:00Z</dcterms:created>
  <dcterms:modified xsi:type="dcterms:W3CDTF">2022-10-21T08:43:00Z</dcterms:modified>
</cp:coreProperties>
</file>